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CF" w:rsidRDefault="00A23ECF" w:rsidP="00525CA1">
      <w:pPr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</w:p>
    <w:p w:rsidR="00A23ECF" w:rsidRDefault="00A23ECF" w:rsidP="00A23ECF">
      <w:pPr>
        <w:jc w:val="center"/>
        <w:rPr>
          <w:rFonts w:ascii="HelveticaNeue-Bold" w:hAnsi="HelveticaNeue-Bold" w:cs="HelveticaNeue-Bold"/>
          <w:b/>
          <w:bCs/>
          <w:color w:val="7030A0"/>
          <w:sz w:val="42"/>
          <w:szCs w:val="42"/>
          <w:lang w:val="en-US"/>
        </w:rPr>
      </w:pPr>
    </w:p>
    <w:p w:rsidR="00A23ECF" w:rsidRPr="00A23ECF" w:rsidRDefault="00A23ECF" w:rsidP="00525CA1">
      <w:pPr>
        <w:spacing w:after="0"/>
        <w:jc w:val="center"/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</w:pPr>
      <w:r w:rsidRPr="00A23ECF">
        <w:rPr>
          <w:rFonts w:ascii="HelveticaNeue-Bold" w:hAnsi="HelveticaNeue-Bold" w:cs="HelveticaNeue-Bold"/>
          <w:b/>
          <w:bCs/>
          <w:color w:val="A42CA4"/>
          <w:sz w:val="42"/>
          <w:szCs w:val="42"/>
          <w:lang w:val="en-US"/>
        </w:rPr>
        <w:t>SWIP ADVANCED</w:t>
      </w:r>
    </w:p>
    <w:p w:rsidR="00A23ECF" w:rsidRPr="00A23ECF" w:rsidRDefault="00A23ECF" w:rsidP="00525CA1">
      <w:pPr>
        <w:spacing w:after="0"/>
        <w:jc w:val="center"/>
        <w:rPr>
          <w:rFonts w:ascii="Arial" w:hAnsi="Arial" w:cs="Arial"/>
          <w:b/>
          <w:i/>
          <w:color w:val="A42CA4"/>
          <w:sz w:val="28"/>
          <w:szCs w:val="28"/>
          <w:lang w:val="en-US"/>
        </w:rPr>
      </w:pPr>
      <w:r w:rsidRPr="00A23ECF">
        <w:rPr>
          <w:rFonts w:ascii="Arial" w:hAnsi="Arial" w:cs="Arial"/>
          <w:b/>
          <w:i/>
          <w:color w:val="A42CA4"/>
          <w:sz w:val="28"/>
          <w:szCs w:val="28"/>
          <w:lang w:val="en-US"/>
        </w:rPr>
        <w:t>Straight Wire in my Practice</w:t>
      </w:r>
    </w:p>
    <w:p w:rsidR="00A23ECF" w:rsidRPr="00CF4EB1" w:rsidRDefault="00CF4EB1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1 – ZATERDAG 18 MAART 2017</w:t>
      </w:r>
    </w:p>
    <w:p w:rsidR="00CF4EB1" w:rsidRPr="00CF4EB1" w:rsidRDefault="00CF4EB1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  <w:color w:val="A42CA4"/>
          <w:sz w:val="28"/>
          <w:szCs w:val="28"/>
          <w:lang w:val="nl-NL"/>
        </w:rPr>
      </w:pPr>
      <w:r w:rsidRPr="00CF4EB1">
        <w:rPr>
          <w:rFonts w:ascii="Arial" w:hAnsi="Arial" w:cs="Arial"/>
          <w:b/>
          <w:i/>
          <w:color w:val="A42CA4"/>
          <w:sz w:val="28"/>
          <w:szCs w:val="28"/>
          <w:lang w:val="nl-NL"/>
        </w:rPr>
        <w:t>Deel 2 – Datm volgt zsm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</w:pPr>
      <w:r w:rsidRPr="00A23ECF">
        <w:rPr>
          <w:rFonts w:ascii="HelveticaNeue-BoldItalic" w:hAnsi="HelveticaNeue-BoldItalic" w:cs="HelveticaNeue-BoldItalic"/>
          <w:b/>
          <w:bCs/>
          <w:i/>
          <w:iCs/>
          <w:color w:val="A42CA4"/>
          <w:sz w:val="24"/>
          <w:szCs w:val="24"/>
          <w:u w:val="single"/>
          <w:lang w:val="nl-NL"/>
        </w:rPr>
        <w:t>Case-presentatie, verloop, evaluatie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HelveticaNeue-BoldItalic" w:hAnsi="HelveticaNeue-BoldItalic" w:cs="HelveticaNeue-BoldItalic"/>
          <w:b/>
          <w:bCs/>
          <w:i/>
          <w:iCs/>
          <w:color w:val="B2A1C7" w:themeColor="accent4" w:themeTint="99"/>
          <w:sz w:val="24"/>
          <w:szCs w:val="24"/>
          <w:lang w:val="nl-NL"/>
        </w:rPr>
      </w:pPr>
    </w:p>
    <w:p w:rsidR="00A23ECF" w:rsidRPr="00A23ECF" w:rsidRDefault="00A23ECF" w:rsidP="00A23ECF">
      <w:pPr>
        <w:rPr>
          <w:rFonts w:ascii="Arial" w:hAnsi="Arial" w:cs="Arial"/>
          <w:i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>Re</w:t>
      </w:r>
      <w:r w:rsidR="00086F48">
        <w:rPr>
          <w:rFonts w:ascii="Arial" w:hAnsi="Arial" w:cs="Arial"/>
          <w:i/>
          <w:color w:val="A42CA4"/>
          <w:sz w:val="24"/>
          <w:szCs w:val="24"/>
          <w:lang w:val="nl-NL"/>
        </w:rPr>
        <w:t>ferenten:  Drs. Jan Cleyndert,</w:t>
      </w:r>
      <w:r w:rsidRPr="00A23ECF">
        <w:rPr>
          <w:rFonts w:ascii="Arial" w:hAnsi="Arial" w:cs="Arial"/>
          <w:i/>
          <w:color w:val="A42CA4"/>
          <w:sz w:val="24"/>
          <w:szCs w:val="24"/>
          <w:lang w:val="nl-NL"/>
        </w:rPr>
        <w:t xml:space="preserve"> Drs. Nico van der Werff</w:t>
      </w:r>
      <w:bookmarkStart w:id="0" w:name="_GoBack"/>
      <w:bookmarkEnd w:id="0"/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B2A1C7" w:themeColor="accent4" w:themeTint="99"/>
          <w:sz w:val="36"/>
          <w:szCs w:val="36"/>
          <w:u w:val="single"/>
          <w:lang w:val="nl-NL"/>
        </w:rPr>
      </w:pPr>
      <w:r w:rsidRPr="00A23ECF">
        <w:rPr>
          <w:rFonts w:ascii="Arial" w:hAnsi="Arial" w:cs="Arial"/>
          <w:b/>
          <w:color w:val="A42CA4"/>
          <w:sz w:val="36"/>
          <w:szCs w:val="36"/>
          <w:u w:val="single"/>
          <w:lang w:val="nl-NL"/>
        </w:rPr>
        <w:t>Programma vrijdag en zaterdag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08.45 - 09.00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ontvangst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09.00 – 10.30 uur: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10.30 – 10.45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ochtend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10.45 – 12.30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12.30 – 13.30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lunch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13.30 – 15.00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15.00 – 15.15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middag pauze</w:t>
      </w:r>
    </w:p>
    <w:p w:rsidR="00A23ECF" w:rsidRPr="00A23ECF" w:rsidRDefault="00A23ECF" w:rsidP="00A23E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>15.15 –  ca.17.00 uur :</w:t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</w:r>
      <w:r w:rsidRPr="00A23ECF">
        <w:rPr>
          <w:rFonts w:ascii="Arial" w:hAnsi="Arial" w:cs="Arial"/>
          <w:b/>
          <w:color w:val="B2A1C7" w:themeColor="accent4" w:themeTint="99"/>
          <w:sz w:val="24"/>
          <w:szCs w:val="24"/>
          <w:lang w:val="nl-NL"/>
        </w:rPr>
        <w:tab/>
        <w:t>vervolg cursus</w:t>
      </w:r>
    </w:p>
    <w:p w:rsidR="00A23ECF" w:rsidRDefault="00A23ECF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>Contactpersoon: Jennifer Kolkhuis 06-55394863</w:t>
      </w:r>
      <w:r w:rsidRPr="00A23ECF">
        <w:rPr>
          <w:rFonts w:ascii="Arial" w:hAnsi="Arial" w:cs="Arial"/>
          <w:b/>
          <w:color w:val="A42CA4"/>
          <w:sz w:val="24"/>
          <w:szCs w:val="24"/>
          <w:lang w:val="nl-NL"/>
        </w:rPr>
        <w:tab/>
      </w:r>
    </w:p>
    <w:p w:rsidR="00525CA1" w:rsidRPr="00A23ECF" w:rsidRDefault="00525CA1" w:rsidP="00525CA1">
      <w:pPr>
        <w:spacing w:after="120"/>
        <w:rPr>
          <w:rFonts w:ascii="Arial" w:hAnsi="Arial" w:cs="Arial"/>
          <w:b/>
          <w:color w:val="A42CA4"/>
          <w:sz w:val="24"/>
          <w:szCs w:val="24"/>
          <w:lang w:val="nl-NL"/>
        </w:rPr>
      </w:pPr>
      <w:r>
        <w:rPr>
          <w:rFonts w:ascii="Arial" w:hAnsi="Arial" w:cs="Arial"/>
          <w:b/>
          <w:color w:val="A42CA4"/>
          <w:sz w:val="24"/>
          <w:szCs w:val="24"/>
          <w:lang w:val="nl-NL"/>
        </w:rPr>
        <w:t>Meenemen : Zie bijgevoegde brief met uitleg!!</w:t>
      </w:r>
    </w:p>
    <w:sectPr w:rsidR="00525CA1" w:rsidRPr="00A23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Neue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CF"/>
    <w:rsid w:val="00086F48"/>
    <w:rsid w:val="000C3204"/>
    <w:rsid w:val="00202757"/>
    <w:rsid w:val="00525CA1"/>
    <w:rsid w:val="00661CA0"/>
    <w:rsid w:val="00696A6D"/>
    <w:rsid w:val="00A23ECF"/>
    <w:rsid w:val="00CB0663"/>
    <w:rsid w:val="00C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E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ISW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ghs-systeme</dc:creator>
  <cp:lastModifiedBy>ghs-systeme</cp:lastModifiedBy>
  <cp:revision>2</cp:revision>
  <cp:lastPrinted>2016-05-18T11:06:00Z</cp:lastPrinted>
  <dcterms:created xsi:type="dcterms:W3CDTF">2017-02-07T10:05:00Z</dcterms:created>
  <dcterms:modified xsi:type="dcterms:W3CDTF">2017-02-07T10:05:00Z</dcterms:modified>
</cp:coreProperties>
</file>